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7D8CAF1F" w14:textId="13A77FB9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291C18BC" w14:textId="2380BA7C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2335F0F0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5E39F916" w14:textId="244FBB1B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Copie au SE-</w:t>
      </w:r>
      <w:proofErr w:type="spellStart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Unsa</w:t>
      </w:r>
      <w:proofErr w:type="spellEnd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="003D1B81">
        <w:rPr>
          <w:rFonts w:ascii="Calibri" w:hAnsi="Calibri" w:cs="Calibri"/>
          <w:color w:val="0D0D0D" w:themeColor="text1" w:themeTint="F2"/>
          <w:sz w:val="24"/>
          <w:szCs w:val="24"/>
        </w:rPr>
        <w:t>62</w:t>
      </w:r>
    </w:p>
    <w:p w14:paraId="0151B95D" w14:textId="77777777" w:rsidR="003D1B81" w:rsidRDefault="003D1B81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1 place de Marseille</w:t>
      </w:r>
    </w:p>
    <w:p w14:paraId="248F2E1E" w14:textId="3B05C37A" w:rsidR="00B40832" w:rsidRDefault="003D1B81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62000 ARRAS</w:t>
      </w:r>
    </w:p>
    <w:p w14:paraId="1A6F6556" w14:textId="71B4EDE6" w:rsidR="000155C4" w:rsidRPr="00934737" w:rsidRDefault="003D1B81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62</w:t>
      </w:r>
      <w:bookmarkStart w:id="0" w:name="_GoBack"/>
      <w:bookmarkEnd w:id="0"/>
      <w:r w:rsidR="000155C4">
        <w:rPr>
          <w:color w:val="0D0D0D" w:themeColor="text1" w:themeTint="F2"/>
          <w:sz w:val="24"/>
          <w:szCs w:val="24"/>
        </w:rPr>
        <w:t>@se-unsa.org</w:t>
      </w:r>
    </w:p>
    <w:sectPr w:rsidR="000155C4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155C4"/>
    <w:rsid w:val="00074B69"/>
    <w:rsid w:val="000C366D"/>
    <w:rsid w:val="000E22B5"/>
    <w:rsid w:val="00184430"/>
    <w:rsid w:val="003D1B81"/>
    <w:rsid w:val="004D780F"/>
    <w:rsid w:val="006A6882"/>
    <w:rsid w:val="0074063F"/>
    <w:rsid w:val="00934737"/>
    <w:rsid w:val="009363B3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57A89B74-996E-4BAB-933D-84A6E7B8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florence ferfaille</cp:lastModifiedBy>
  <cp:revision>2</cp:revision>
  <dcterms:created xsi:type="dcterms:W3CDTF">2020-02-03T14:46:00Z</dcterms:created>
  <dcterms:modified xsi:type="dcterms:W3CDTF">2020-02-03T14:46:00Z</dcterms:modified>
</cp:coreProperties>
</file>